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E5" w:rsidRPr="005E0428" w:rsidRDefault="002424E5" w:rsidP="002424E5">
      <w:pPr>
        <w:snapToGrid w:val="0"/>
        <w:spacing w:line="500" w:lineRule="exact"/>
        <w:rPr>
          <w:rFonts w:asciiTheme="minorEastAsia" w:eastAsiaTheme="minorEastAsia" w:hAnsiTheme="minorEastAsia"/>
          <w:sz w:val="24"/>
        </w:rPr>
      </w:pPr>
      <w:r w:rsidRPr="005E0428">
        <w:rPr>
          <w:rFonts w:asciiTheme="minorEastAsia" w:eastAsiaTheme="minorEastAsia" w:hAnsiTheme="minorEastAsia" w:hint="eastAsia"/>
          <w:sz w:val="24"/>
        </w:rPr>
        <w:t>附件2</w:t>
      </w:r>
    </w:p>
    <w:p w:rsidR="002424E5" w:rsidRPr="005E0428" w:rsidRDefault="002424E5" w:rsidP="002424E5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 w:hint="eastAsia"/>
          <w:bCs/>
          <w:sz w:val="24"/>
        </w:rPr>
        <w:t>《药品生产许可证》生产范围填写规则</w:t>
      </w:r>
    </w:p>
    <w:p w:rsidR="002424E5" w:rsidRPr="005E0428" w:rsidRDefault="002424E5" w:rsidP="002424E5">
      <w:pPr>
        <w:pStyle w:val="a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一、《药品生产许可证》的生产范围应按《中华人民共和国药典》制剂通则及其他的药品国家标准填写，主要有以下剂型：</w:t>
      </w:r>
    </w:p>
    <w:p w:rsidR="002424E5" w:rsidRPr="005E0428" w:rsidRDefault="002424E5" w:rsidP="002424E5">
      <w:pPr>
        <w:pStyle w:val="a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大容量注射剂、小容量注射剂、粉针剂、冻干粉针剂、片剂、硬胶囊剂、软胶囊剂（胶丸）、颗粒剂、散剂、丸剂（蜜丸、水蜜丸、水丸、浓缩丸、糖丸、蜡丸、滴丸等）、口服混悬剂、合剂、口服溶液剂、口服乳剂、糖浆剂、酒剂、酊剂、茶剂、露剂、搽剂、洗剂、栓剂、涂剂、软膏剂、乳膏剂、眼用制剂（滴眼剂、洗眼剂、眼内注射溶液、眼膏剂、眼用乳膏剂、眼用凝胶剂、眼膜剂、眼丸剂、眼内插入剂）、</w:t>
      </w:r>
      <w:proofErr w:type="gramStart"/>
      <w:r w:rsidRPr="005E0428">
        <w:rPr>
          <w:rFonts w:asciiTheme="minorEastAsia" w:eastAsiaTheme="minorEastAsia" w:hAnsiTheme="minorEastAsia"/>
          <w:sz w:val="24"/>
          <w:szCs w:val="24"/>
        </w:rPr>
        <w:t>耳用制剂</w:t>
      </w:r>
      <w:proofErr w:type="gramEnd"/>
      <w:r w:rsidRPr="005E0428">
        <w:rPr>
          <w:rFonts w:asciiTheme="minorEastAsia" w:eastAsiaTheme="minorEastAsia" w:hAnsiTheme="minorEastAsia"/>
          <w:sz w:val="24"/>
          <w:szCs w:val="24"/>
        </w:rPr>
        <w:t>、鼻用制剂、凝胶剂、贴剂、贴膏剂、膏药、锭剂、流浸膏剂、浸膏剂、煎膏剂（膏滋）、胶剂、膜剂、涂膜剂、糊剂、植入剂、冲洗剂、灌肠剂、吸入制剂、气雾剂、喷雾剂、进口药品分包装（注明剂型）。</w:t>
      </w:r>
    </w:p>
    <w:p w:rsidR="002424E5" w:rsidRPr="005E0428" w:rsidRDefault="002424E5" w:rsidP="002424E5">
      <w:pPr>
        <w:pStyle w:val="a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其中，青霉素类、头孢菌素类、激素类、抗肿瘤药、避孕药等类别产品应同时在括弧内注明。一种剂型既有注明类别品种也有其他普通品种，应在类别前加“含”字。外用制剂应在制剂后加括弧注明外用,既有口服也有外用的制剂，应在制剂后括弧内注明含外用。</w:t>
      </w:r>
    </w:p>
    <w:p w:rsidR="002424E5" w:rsidRPr="005E0428" w:rsidRDefault="002424E5" w:rsidP="002424E5">
      <w:pPr>
        <w:pStyle w:val="2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例如：片剂（头孢菌素类）、片剂（头孢菌素类、抗肿瘤类）、小容量注射剂（含激素类）、颗粒剂、胶囊剂（含头孢菌素类）、冻干粉针剂、片剂（含青霉素类、头孢菌素类）、酊剂（外用）、酊剂（含外用）。</w:t>
      </w:r>
    </w:p>
    <w:p w:rsidR="002424E5" w:rsidRDefault="002424E5" w:rsidP="002424E5">
      <w:pPr>
        <w:pStyle w:val="a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2424E5" w:rsidRPr="005E0428" w:rsidRDefault="002424E5" w:rsidP="002424E5">
      <w:pPr>
        <w:pStyle w:val="a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二、原料药、无菌原料药的填写，正本上只注明类别，副本上在类别后括弧内注明其通用名称。</w:t>
      </w:r>
    </w:p>
    <w:p w:rsidR="002424E5" w:rsidRPr="005E0428" w:rsidRDefault="002424E5" w:rsidP="002424E5">
      <w:pPr>
        <w:pStyle w:val="a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例如: 正本生产范围：原料药。</w:t>
      </w:r>
    </w:p>
    <w:p w:rsidR="002424E5" w:rsidRPr="005E0428" w:rsidRDefault="002424E5" w:rsidP="002424E5">
      <w:pPr>
        <w:pStyle w:val="a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副本生产范围：原料药（***、***）。</w:t>
      </w:r>
    </w:p>
    <w:p w:rsidR="002424E5" w:rsidRDefault="002424E5" w:rsidP="002424E5">
      <w:pPr>
        <w:pStyle w:val="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</w:rPr>
      </w:pPr>
    </w:p>
    <w:p w:rsidR="002424E5" w:rsidRPr="005E0428" w:rsidRDefault="002424E5" w:rsidP="002424E5">
      <w:pPr>
        <w:pStyle w:val="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三、生物制品应在正本上按预防用生物制品、治疗用生物制品、血液制品、体</w:t>
      </w:r>
      <w:r w:rsidRPr="005E0428">
        <w:rPr>
          <w:rFonts w:asciiTheme="minorEastAsia" w:eastAsiaTheme="minorEastAsia" w:hAnsiTheme="minorEastAsia"/>
          <w:color w:val="000000"/>
          <w:sz w:val="24"/>
          <w:szCs w:val="24"/>
        </w:rPr>
        <w:t>内</w:t>
      </w:r>
      <w:r w:rsidRPr="005E0428">
        <w:rPr>
          <w:rFonts w:asciiTheme="minorEastAsia" w:eastAsiaTheme="minorEastAsia" w:hAnsiTheme="minorEastAsia"/>
          <w:sz w:val="24"/>
          <w:szCs w:val="24"/>
        </w:rPr>
        <w:t>诊断试剂、体外诊断试剂等分类填写，副本上在类别后括弧内注明产品名称。</w:t>
      </w:r>
    </w:p>
    <w:p w:rsidR="002424E5" w:rsidRPr="005E0428" w:rsidRDefault="002424E5" w:rsidP="002424E5">
      <w:pPr>
        <w:pStyle w:val="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例如：正本生产范围：预防用生物制品。</w:t>
      </w:r>
    </w:p>
    <w:p w:rsidR="002424E5" w:rsidRPr="005E0428" w:rsidRDefault="002424E5" w:rsidP="002424E5">
      <w:pPr>
        <w:pStyle w:val="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副本生产范围：预防用生物制品(****疫苗、****)。</w:t>
      </w:r>
    </w:p>
    <w:p w:rsidR="002424E5" w:rsidRDefault="002424E5" w:rsidP="002424E5">
      <w:pPr>
        <w:spacing w:line="520" w:lineRule="exact"/>
        <w:rPr>
          <w:rFonts w:asciiTheme="minorEastAsia" w:eastAsiaTheme="minorEastAsia" w:hAnsiTheme="minorEastAsia"/>
          <w:sz w:val="24"/>
        </w:rPr>
      </w:pPr>
    </w:p>
    <w:p w:rsidR="002424E5" w:rsidRPr="005E0428" w:rsidRDefault="002424E5" w:rsidP="002424E5">
      <w:pPr>
        <w:spacing w:line="5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</w:rPr>
        <w:t>四、医疗用毒性药品、麻醉药品、精神药品、药品类易制毒化学品等特殊药品，应在正本上填写类别，副本上在类别后括弧内注明产品名称。</w:t>
      </w:r>
    </w:p>
    <w:p w:rsidR="002424E5" w:rsidRPr="005E0428" w:rsidRDefault="002424E5" w:rsidP="002424E5">
      <w:pPr>
        <w:pStyle w:val="3"/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例如：正本生产范围：医疗用毒性药品。</w:t>
      </w:r>
    </w:p>
    <w:p w:rsidR="002424E5" w:rsidRPr="005E0428" w:rsidRDefault="002424E5" w:rsidP="002424E5">
      <w:pPr>
        <w:pStyle w:val="3"/>
        <w:tabs>
          <w:tab w:val="left" w:pos="1440"/>
        </w:tabs>
        <w:spacing w:line="520" w:lineRule="exact"/>
        <w:ind w:leftChars="0" w:left="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  <w:szCs w:val="24"/>
        </w:rPr>
        <w:t>副本生产范围：医疗用毒性药品（****、****）。</w:t>
      </w:r>
    </w:p>
    <w:p w:rsidR="002424E5" w:rsidRDefault="002424E5" w:rsidP="002424E5">
      <w:pPr>
        <w:spacing w:line="520" w:lineRule="exact"/>
        <w:rPr>
          <w:rFonts w:asciiTheme="minorEastAsia" w:eastAsiaTheme="minorEastAsia" w:hAnsiTheme="minorEastAsia"/>
          <w:sz w:val="24"/>
        </w:rPr>
      </w:pPr>
    </w:p>
    <w:p w:rsidR="002424E5" w:rsidRPr="005E0428" w:rsidRDefault="002424E5" w:rsidP="002424E5">
      <w:pPr>
        <w:spacing w:line="5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</w:rPr>
        <w:t>五、药用辅料在正本上只填写类别，副本上在括弧内注明产品名称。</w:t>
      </w:r>
    </w:p>
    <w:p w:rsidR="002424E5" w:rsidRDefault="002424E5" w:rsidP="002424E5">
      <w:pPr>
        <w:spacing w:line="520" w:lineRule="exact"/>
        <w:rPr>
          <w:rFonts w:asciiTheme="minorEastAsia" w:eastAsiaTheme="minorEastAsia" w:hAnsiTheme="minorEastAsia"/>
          <w:sz w:val="24"/>
        </w:rPr>
      </w:pPr>
    </w:p>
    <w:p w:rsidR="002424E5" w:rsidRPr="005E0428" w:rsidRDefault="002424E5" w:rsidP="002424E5">
      <w:pPr>
        <w:spacing w:line="5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</w:rPr>
        <w:t>六、中药饮片在正本上括弧内注明含毒性饮片、直接口服饮片，副本上括弧内除注明含毒性饮片、直接口服饮片外，还应注明炮制范围，包括净制、切制、炒制、炙制、煅制、蒸制等。</w:t>
      </w:r>
    </w:p>
    <w:p w:rsidR="002424E5" w:rsidRDefault="002424E5" w:rsidP="002424E5">
      <w:pPr>
        <w:spacing w:line="520" w:lineRule="exact"/>
        <w:rPr>
          <w:rFonts w:asciiTheme="minorEastAsia" w:eastAsiaTheme="minorEastAsia" w:hAnsiTheme="minorEastAsia"/>
          <w:sz w:val="24"/>
        </w:rPr>
      </w:pPr>
    </w:p>
    <w:p w:rsidR="002424E5" w:rsidRPr="005E0428" w:rsidRDefault="002424E5" w:rsidP="002424E5">
      <w:pPr>
        <w:spacing w:line="520" w:lineRule="exac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</w:rPr>
        <w:t>七、医用气体应在正本上填写类别，副本上在类别后括弧内注明产品名称。医用氧气生产应注明是空分还是分装。</w:t>
      </w:r>
    </w:p>
    <w:p w:rsidR="002424E5" w:rsidRDefault="002424E5" w:rsidP="002424E5">
      <w:pPr>
        <w:spacing w:line="520" w:lineRule="exact"/>
        <w:rPr>
          <w:rFonts w:asciiTheme="minorEastAsia" w:eastAsiaTheme="minorEastAsia" w:hAnsiTheme="minorEastAsia"/>
          <w:sz w:val="24"/>
        </w:rPr>
      </w:pPr>
    </w:p>
    <w:p w:rsidR="002424E5" w:rsidRPr="005E0428" w:rsidRDefault="002424E5" w:rsidP="002424E5">
      <w:pPr>
        <w:spacing w:line="5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5E0428">
        <w:rPr>
          <w:rFonts w:asciiTheme="minorEastAsia" w:eastAsiaTheme="minorEastAsia" w:hAnsiTheme="minorEastAsia"/>
          <w:sz w:val="24"/>
        </w:rPr>
        <w:t>八、空心胶囊直接填写。以上类别之外的药品可直接填写通用名称。</w:t>
      </w:r>
    </w:p>
    <w:p w:rsidR="00D04D8D" w:rsidRPr="002424E5" w:rsidRDefault="002424E5"/>
    <w:sectPr w:rsidR="00D04D8D" w:rsidRPr="002424E5" w:rsidSect="00CC0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4E5"/>
    <w:rsid w:val="002424E5"/>
    <w:rsid w:val="005F7A58"/>
    <w:rsid w:val="00605590"/>
    <w:rsid w:val="00C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424E5"/>
    <w:pPr>
      <w:ind w:leftChars="85" w:left="178" w:firstLineChars="300" w:firstLine="840"/>
    </w:pPr>
    <w:rPr>
      <w:sz w:val="28"/>
      <w:szCs w:val="20"/>
    </w:rPr>
  </w:style>
  <w:style w:type="character" w:customStyle="1" w:styleId="Char">
    <w:name w:val="正文文本缩进 Char"/>
    <w:basedOn w:val="a0"/>
    <w:link w:val="a3"/>
    <w:rsid w:val="002424E5"/>
    <w:rPr>
      <w:rFonts w:ascii="Times New Roman" w:eastAsia="宋体" w:hAnsi="Times New Roman" w:cs="Times New Roman"/>
      <w:sz w:val="28"/>
      <w:szCs w:val="20"/>
    </w:rPr>
  </w:style>
  <w:style w:type="paragraph" w:styleId="2">
    <w:name w:val="Body Text Indent 2"/>
    <w:basedOn w:val="a"/>
    <w:link w:val="2Char"/>
    <w:rsid w:val="002424E5"/>
    <w:pPr>
      <w:ind w:leftChars="85" w:left="178" w:firstLineChars="200" w:firstLine="560"/>
    </w:pPr>
    <w:rPr>
      <w:sz w:val="28"/>
      <w:szCs w:val="20"/>
    </w:rPr>
  </w:style>
  <w:style w:type="character" w:customStyle="1" w:styleId="2Char">
    <w:name w:val="正文文本缩进 2 Char"/>
    <w:basedOn w:val="a0"/>
    <w:link w:val="2"/>
    <w:rsid w:val="002424E5"/>
    <w:rPr>
      <w:rFonts w:ascii="Times New Roman" w:eastAsia="宋体" w:hAnsi="Times New Roman" w:cs="Times New Roman"/>
      <w:sz w:val="28"/>
      <w:szCs w:val="20"/>
    </w:rPr>
  </w:style>
  <w:style w:type="paragraph" w:styleId="3">
    <w:name w:val="Body Text Indent 3"/>
    <w:basedOn w:val="a"/>
    <w:link w:val="3Char"/>
    <w:rsid w:val="002424E5"/>
    <w:pPr>
      <w:ind w:leftChars="85" w:left="178" w:firstLineChars="200" w:firstLine="600"/>
    </w:pPr>
    <w:rPr>
      <w:rFonts w:ascii="仿宋_GB2312" w:eastAsia="仿宋_GB2312"/>
      <w:sz w:val="30"/>
      <w:szCs w:val="20"/>
    </w:rPr>
  </w:style>
  <w:style w:type="character" w:customStyle="1" w:styleId="3Char">
    <w:name w:val="正文文本缩进 3 Char"/>
    <w:basedOn w:val="a0"/>
    <w:link w:val="3"/>
    <w:rsid w:val="002424E5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>cfda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wgq</dc:creator>
  <cp:keywords/>
  <dc:description/>
  <cp:lastModifiedBy>wgq</cp:lastModifiedBy>
  <cp:revision>1</cp:revision>
  <dcterms:created xsi:type="dcterms:W3CDTF">2015-09-10T10:31:00Z</dcterms:created>
  <dcterms:modified xsi:type="dcterms:W3CDTF">2015-09-10T10:32:00Z</dcterms:modified>
</cp:coreProperties>
</file>